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</w:t>
      </w:r>
      <w:r w:rsidR="00B77E69">
        <w:rPr>
          <w:sz w:val="28"/>
          <w:szCs w:val="28"/>
          <w:lang w:val="ru-RU"/>
        </w:rPr>
        <w:t>8</w:t>
      </w:r>
      <w:r w:rsidR="00AC2C84">
        <w:rPr>
          <w:sz w:val="28"/>
          <w:szCs w:val="28"/>
          <w:lang w:val="ru-RU"/>
        </w:rPr>
        <w:t>7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 xml:space="preserve">бщества с ограниченной ответственностью «Сибстройлес» Пекарюка Николая Николаевича, </w:t>
      </w:r>
      <w:r w:rsidR="009C7080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«Сибстройлес» Пекарюк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 xml:space="preserve">Пекарюк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начала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9C708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9C708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9C708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9C7080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9C7080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«Сибстройлес»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>директор Пекарюк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34288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9C7080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9C7080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9C7080">
        <w:rPr>
          <w:sz w:val="28"/>
          <w:szCs w:val="28"/>
          <w:lang w:eastAsia="ar-SA"/>
        </w:rPr>
        <w:t>----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</w:t>
      </w:r>
      <w:r w:rsidR="00AC2C84">
        <w:rPr>
          <w:sz w:val="28"/>
          <w:szCs w:val="28"/>
          <w:lang w:eastAsia="ar-SA"/>
        </w:rPr>
        <w:t>ст.</w:t>
      </w:r>
      <w:r w:rsidRPr="00BC26DD">
        <w:rPr>
          <w:sz w:val="28"/>
          <w:szCs w:val="28"/>
          <w:lang w:eastAsia="ar-SA"/>
        </w:rPr>
        <w:t xml:space="preserve"> 4.2</w:t>
      </w:r>
      <w:r w:rsidR="00AC2C84">
        <w:rPr>
          <w:sz w:val="28"/>
          <w:szCs w:val="28"/>
          <w:lang w:eastAsia="ar-SA"/>
        </w:rPr>
        <w:t>, 4.3</w:t>
      </w:r>
      <w:r w:rsidRPr="00BC26DD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Пекарюку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9C7080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</w:t>
      </w:r>
      <w:r w:rsidR="009C7080">
        <w:rPr>
          <w:rFonts w:eastAsia="MS Mincho"/>
          <w:sz w:val="28"/>
          <w:szCs w:val="28"/>
        </w:rPr>
        <w:t xml:space="preserve">                       </w:t>
      </w:r>
      <w:r w:rsidRPr="004B015B">
        <w:rPr>
          <w:rFonts w:eastAsia="MS Mincho"/>
          <w:sz w:val="28"/>
          <w:szCs w:val="28"/>
        </w:rPr>
        <w:t xml:space="preserve">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9C7080" w:rsidR="009C7080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B77E6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0</w:t>
    </w:r>
    <w:r w:rsidR="00B77E69">
      <w:rPr>
        <w:sz w:val="24"/>
        <w:szCs w:val="24"/>
      </w:rPr>
      <w:t>01</w:t>
    </w:r>
    <w:r w:rsidR="001B60B9">
      <w:rPr>
        <w:sz w:val="24"/>
        <w:szCs w:val="24"/>
      </w:rPr>
      <w:t>1</w:t>
    </w:r>
    <w:r w:rsidR="00AC2C84">
      <w:rPr>
        <w:sz w:val="24"/>
        <w:szCs w:val="24"/>
      </w:rPr>
      <w:t>9</w:t>
    </w:r>
    <w:r w:rsidRPr="001A0FB8">
      <w:rPr>
        <w:sz w:val="24"/>
        <w:szCs w:val="24"/>
      </w:rPr>
      <w:t>-</w:t>
    </w:r>
    <w:r w:rsidR="001B60B9">
      <w:rPr>
        <w:sz w:val="24"/>
        <w:szCs w:val="24"/>
      </w:rPr>
      <w:t>3</w:t>
    </w:r>
    <w:r w:rsidR="00AC2C84">
      <w:rPr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B60B9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687C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408A7"/>
    <w:rsid w:val="00861AC3"/>
    <w:rsid w:val="00864D51"/>
    <w:rsid w:val="008778C1"/>
    <w:rsid w:val="008949C6"/>
    <w:rsid w:val="008A2FB4"/>
    <w:rsid w:val="008B04A9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C7080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2C84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77E69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268D7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0A9D-298F-4A13-BA4C-EC4B8EA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E8A4-59D1-4D63-82DC-8C6C602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